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8" w:rsidRDefault="00CB5C98" w:rsidP="00CB5C98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bookmarkStart w:id="0" w:name="_GoBack"/>
      <w:bookmarkEnd w:id="0"/>
      <w:r>
        <w:rPr>
          <w:b/>
          <w:snapToGrid w:val="0"/>
          <w:color w:val="000000"/>
          <w:sz w:val="22"/>
          <w:szCs w:val="22"/>
        </w:rPr>
        <w:t>PROCEDURA</w:t>
      </w:r>
    </w:p>
    <w:p w:rsidR="00AC4640" w:rsidRDefault="00CB5C98" w:rsidP="00CB5C98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POSTĘPOWANIA W RAZ</w:t>
      </w:r>
      <w:r w:rsidR="00C0115C">
        <w:rPr>
          <w:b/>
          <w:snapToGrid w:val="0"/>
          <w:color w:val="000000"/>
          <w:sz w:val="22"/>
          <w:szCs w:val="22"/>
        </w:rPr>
        <w:t xml:space="preserve">IE WYPADKU DZIECKA </w:t>
      </w:r>
    </w:p>
    <w:p w:rsidR="00CB5C98" w:rsidRDefault="00C0115C" w:rsidP="00CB5C98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W PUBLICZNYM PRZEDSZKOLU</w:t>
      </w:r>
      <w:r w:rsidR="00AC4640">
        <w:rPr>
          <w:b/>
          <w:snapToGrid w:val="0"/>
          <w:color w:val="000000"/>
          <w:sz w:val="22"/>
          <w:szCs w:val="22"/>
        </w:rPr>
        <w:t>NR 4 W ZŁOTOWIE</w:t>
      </w:r>
    </w:p>
    <w:p w:rsidR="00CB5C98" w:rsidRDefault="00CB5C98" w:rsidP="00CB5C98">
      <w:pPr>
        <w:outlineLvl w:val="0"/>
        <w:rPr>
          <w:snapToGrid w:val="0"/>
          <w:color w:val="000000"/>
          <w:sz w:val="22"/>
          <w:szCs w:val="22"/>
        </w:rPr>
      </w:pPr>
    </w:p>
    <w:p w:rsidR="00CB5C98" w:rsidRDefault="00CB5C98" w:rsidP="00CB5C98">
      <w:pPr>
        <w:shd w:val="clear" w:color="auto" w:fill="E6E6E6"/>
        <w:outlineLv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Podstawa prawna:</w:t>
      </w:r>
    </w:p>
    <w:p w:rsidR="00CB5C98" w:rsidRDefault="00CB5C98" w:rsidP="00CB5C98">
      <w:pPr>
        <w:shd w:val="clear" w:color="auto" w:fill="E6E6E6"/>
        <w:outlineLvl w:val="0"/>
        <w:rPr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>Rozporządzenie Ministra Edukacji Narodowej i Sportu z 31 grudnia 2002 r. w sprawie bezpieczeństwa i higieny w publicznych i niepublicznych szkołach i placówkach</w:t>
      </w:r>
      <w:r>
        <w:rPr>
          <w:snapToGrid w:val="0"/>
          <w:color w:val="000000"/>
          <w:sz w:val="22"/>
          <w:szCs w:val="22"/>
        </w:rPr>
        <w:t xml:space="preserve"> (</w:t>
      </w:r>
      <w:proofErr w:type="spellStart"/>
      <w:r>
        <w:rPr>
          <w:snapToGrid w:val="0"/>
          <w:color w:val="000000"/>
          <w:sz w:val="22"/>
          <w:szCs w:val="22"/>
        </w:rPr>
        <w:t>DzU</w:t>
      </w:r>
      <w:proofErr w:type="spellEnd"/>
      <w:r>
        <w:rPr>
          <w:snapToGrid w:val="0"/>
          <w:color w:val="000000"/>
          <w:sz w:val="22"/>
          <w:szCs w:val="22"/>
        </w:rPr>
        <w:t xml:space="preserve"> 2003 nr 6, poz. 69).</w:t>
      </w:r>
    </w:p>
    <w:p w:rsidR="00CB5C98" w:rsidRDefault="00CB5C98" w:rsidP="00CB5C98">
      <w:pPr>
        <w:outlineLvl w:val="0"/>
        <w:rPr>
          <w:snapToGrid w:val="0"/>
          <w:color w:val="000000"/>
          <w:sz w:val="22"/>
          <w:szCs w:val="22"/>
        </w:rPr>
      </w:pPr>
    </w:p>
    <w:p w:rsidR="00CB5C98" w:rsidRDefault="00CB5C98" w:rsidP="00CB5C98">
      <w:pPr>
        <w:jc w:val="both"/>
        <w:outlineLvl w:val="0"/>
        <w:rPr>
          <w:snapToGrid w:val="0"/>
          <w:color w:val="000000"/>
          <w:sz w:val="22"/>
          <w:szCs w:val="22"/>
        </w:rPr>
      </w:pPr>
    </w:p>
    <w:p w:rsidR="00CB5C98" w:rsidRDefault="00CB5C98" w:rsidP="00CB5C98">
      <w:pPr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Nauczyciel albo inny pracownik przedszkola będący świadkiem wypadku lub poinformowany o wypadku, niezwłocznie udziela poszkodowanemu pomocy: w miarę możliwości udziela pierwszej pomocy przedlekarskiej i</w:t>
      </w:r>
      <w:r>
        <w:rPr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wzywa karetkę pogotowia.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Rodzaj udzielanej pomocy uzależniony jest od potrzeb poszkodowanego dziecka i rodzaju wypadku.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 przypadku braku możliwości udzielania pomocy lub wezwania karetki świadek wypadku lub osoba poinformowana o wypadku prosi o pomoc pierwszego napotkanego pracownika przedszkola. Pracownik nie może odmówić udzielenia pomocy lub wezwania karetki.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Tryb udzielania pierwszej pomocy przedlekarskiej określony jest osobną procedurą.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Świadek wypadku nie może pozostawić poszkodowanego bez opieki do czasu przybycia karetki lub innego opiekuna.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Świadek wypadku lub osoba, która dowiedziała się o wypadku, niezwłocznie zawiadamia dyrektora przedszkola o wypadku albo prosi innego pracownika o poinformowanie o zaistniałym wypadku dyrektora lub, w przypadku jego nieobecności na terenie placówki, zastępcę dyrektora bądź kierownika gospodarczego.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Dyrektor, zastępca lub kierownik gospodarczy niezwłocznie informują o wypadku rodziców albo prawnych opiekunów dziecka.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 przypadku zaistnienia wypadku w danej grupie i konieczności zajmowania się przez nauczyciela zarówno poszkodowanym, jak i pozostałymi dziećmi, pracownik obsługi pracujący w danej grupie przekazuje na polecenie nauczyciela pozostałe dzieci nauczycielowi z sąsiedniego oddziału. Nauczyciel może wskazać innego pracownika obsługi zobowiązanego do przekazania dzieci.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Niedopuszczalne jest pozostawianie dzieci pod opieką pracowników obsługi na dłuższy czas niż jest to konieczne do przekazania dzieci pod opiekę innego nauczyciela.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Nauczyciel z sąsiedniego oddziału nie może odmówić przyjęcia dzieci do oddziału. Dopuszczalne jest podzielenie wychowanków i umieszczenie ich w pozostałych pracujących oddziałach, jeśli liczba dzieci w oddziale jest zbyt duża, aby nauczyciel zapewnił im należytą opiekę.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 przypadku ciężkiego wypadku, jeśli grupa była świadkiem wypadku, wskazane jest, aby o wypadku równolegle z dyrektorem został powiadomiony psycholog (jeśli wypadek miał miejsce w godzinach jego pracy).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Psycholog jednoosobowo decyduje, komu w pierwszej kolejności udziela wsparcia – poszkodowanemu, jego rodzicom, świadkowi czy dzieciom z oddziału, w którym miał miejsce wypadek.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Za koordynację działań związanych z przestrzeganiem niniejszej procedury odpowiedzialna jest osoba z kadry kierowniczej, która jest w chwili wypadku w placówce – dyrektor, zastępca, kierownik gospodarczy.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Niedopuszczalne jest gromadzenie się pracowników przedszkola wokół poszkodowanego w wypadku, tworzenia atmosfery sensacji czy paniki. Należy, w miarę możliwości, starać się, żeby wypadek nie zakłócił w znacznym stopniu pracy placówki.</w:t>
      </w:r>
    </w:p>
    <w:p w:rsidR="00CB5C98" w:rsidRDefault="00CB5C98" w:rsidP="00CB5C98">
      <w:pPr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Dalszy tryb postępowania w przypadku zgłoszenia i ustalenia okoliczności wypadku określony jest w regulaminie BHP obowiązującym na terenie przedszkola.</w:t>
      </w:r>
    </w:p>
    <w:p w:rsidR="00CB5C98" w:rsidRDefault="00CB5C98" w:rsidP="00CB5C98">
      <w:pPr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Dyrektor przedszkola na najbliższym spotkaniu z pracownikami przedszkola omawia okoliczności i przyczyny wypadku, wskazuje prawidłowe zachowania i odstępstwa od niniejszej procedury, informuje o wnioskach i podjętych działaniach profilaktycznych zmierzających do zapobiegania analogicznym wypadkom.</w:t>
      </w:r>
    </w:p>
    <w:p w:rsidR="00CB41BE" w:rsidRDefault="00CB5C98" w:rsidP="00CB5C98">
      <w:r>
        <w:rPr>
          <w:snapToGrid w:val="0"/>
          <w:color w:val="000000"/>
          <w:sz w:val="22"/>
          <w:szCs w:val="22"/>
        </w:rPr>
        <w:t>Pracownicy przedszkola nie udzielają żadnych informacji na temat wypadku osobom z zewnątrz, nie udzielają wywiadów. Wszelkich informacji na temat wypadku udziela</w:t>
      </w:r>
    </w:p>
    <w:sectPr w:rsidR="00CB41BE" w:rsidSect="00CB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4A15"/>
    <w:multiLevelType w:val="hybridMultilevel"/>
    <w:tmpl w:val="72D26C2C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8"/>
    <w:rsid w:val="002A2214"/>
    <w:rsid w:val="00346E90"/>
    <w:rsid w:val="00AC4640"/>
    <w:rsid w:val="00AE0A09"/>
    <w:rsid w:val="00C0115C"/>
    <w:rsid w:val="00CB41BE"/>
    <w:rsid w:val="00CB5C98"/>
    <w:rsid w:val="00C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7898-B75B-4430-BB5E-00BA2A7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C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Dyrekcja</cp:lastModifiedBy>
  <cp:revision>2</cp:revision>
  <dcterms:created xsi:type="dcterms:W3CDTF">2020-11-03T12:23:00Z</dcterms:created>
  <dcterms:modified xsi:type="dcterms:W3CDTF">2020-11-03T12:23:00Z</dcterms:modified>
</cp:coreProperties>
</file>